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Personal Banker with over 5 years of experience in fostering strong client relationships and meeting financial needs. Proven ability to drive sales and improve customer satisfaction through tailored banking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Personal Banker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DEF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account openings by 20% through effective relationship building and personalized banking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quarterly sales targets consistently by cross-selling financial products to existing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Banking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Financial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portfolio of over 200 client accounts, providing tailored financial advice and exceeding client satisfaction metrics.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financial assessments to determine client needs, resulting in a 30% increase in service adoption.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 at Dallas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Richardson,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Personal Banker – American Bankers Association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Dallas, TX 75201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Sales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Credit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Cross-Selling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Retention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Dallas, TX - 75201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