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forensic accountant with over 5 years of experience in financial investigations and fraud detection. Proven track record in analyzing complex financial data and providing expert testimony in legal proceedings.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Forensic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Investigative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investigations into financial fraud cases, resulting in a 30% recovery of misappropriated funds.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comprehensive reports that were used as evidence in court, contributing to successful convictions.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Staff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Financial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audits and prepared financial statements in compliance with GAAP.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Identified and reported financial discrepancies, enhancing company compliance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Forensic Accountant (CFA) – National Association of Certified Valuators and Analysts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Forensic Accounting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Fraud Investigation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Expert Testimony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