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recent graduate with a degree in Accounting and a strong foundation in forensic accounting principles. Eager to apply analytical skills and knowledge of financial regulations in a challenging entry-level position.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Smith  Associates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conducting financial audits and identifying discrepancies.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Prepared detailed reports on financial findings for management review.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financial data to support investigative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accountants to gather evidence for fraud cases.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Georgia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Athens, GA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Atlanta, GA 30301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Accounting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Fraud Detection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Atlanta, GA - 30301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