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Highly experienced financial advisor with over 15 years of expertise in wealth management and financial planning for high-net-worth individuals. Proven ability to drive significant portfolio growth and enhance client relationships.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Financial Advisor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Wealth Advisors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firm’s assets under management by 40% through strategic client acquisition and retention initiatives.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5 advisors, mentoring junior staff and enhancing overall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Consultant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2010 – Feb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Financial Planning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comprehensive financial plans for clients, resulting in a 25% increase in client referrals.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market trends to optimize client portfolios, achieving an average annual return of 12%.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 (MBA)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2009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 in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2006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Pennsylvania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Philadelphia, PA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Chartered Financial Analyst (CFA) – CFA Institute – 2011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Financial Planner (CFP) – CFP Board – 2010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Wealth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Acquisition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Financial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Investment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