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strong desire to begin a career in collections. Excellent communication skills and a passion for helping clients resolve financial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Collections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over 100 client accounts for delinquent payments.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Resolved customer inquiries and facilitated payment arrangements to reduce outstanding debts.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Representative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customer complaints and inquiries, achieving a 95%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transactions efficiently while maintaining accurate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