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Senior Web Designer with over 8 years of experience in designing innovative web solutions. Proficient in leading design teams and managing projects from concept to completion while ensuring exceptional user experiences.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Web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Apr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Tech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Spearheaded the design of a multi-platform web application, increasing user retention by 50%.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 team of 5 designers, fostering collaboration and improving project delivery timelines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Web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2015 – Mar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Innovative Media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executed web design strategies for 100+ clients, enhancing overall customer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user research and usability testing to inform design improvements, leading to a 35% increase in conversion rates.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Graphic Design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2015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California, Berkeley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Berkeley,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Adobe Certified Expert – Adobe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Usability Analyst – Human Factors International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San Francisco, CA 94101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HTML5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CSS3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JavaScript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React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Adobe Creative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Figma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User Experience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Accessibility Standards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SEO Best Practices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San Francisco, CA - 94101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