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Accomplished video editor with over 10 years of experience in the film and media industry. Proven track record of leading complex projects from conception to completion while fostering creativity and collaboration among teams. Committed to delivering high-quality content that resonates with audiences.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Lead Video Editor</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Epic Films Studio</w:t>
            </w:r>
            <w:r w:rsidRPr="006257AD">
              <w:rPr>
                <w:rFonts w:ascii="Arial" w:hAnsi="Arial"/>
                <w:spacing w:val="0"/>
                <w:sz w:val="19"/>
              </w:rPr>
              <w:tab/>
            </w:r>
            <w:r w:rsidRPr="006257AD">
              <w:rPr>
                <w:rFonts w:ascii="Arial" w:hAnsi="Arial"/>
                <w:color w:val="404040" w:themeColor="text1" w:themeTint="BF"/>
                <w:spacing w:val="0"/>
                <w:sz w:val="19"/>
              </w:rPr>
              <w:t xml:space="preserve">Chicago, IL</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Directed editing of feature films that grossed over $10 million at the box office.</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Mentored a team of 5 editors, enhancing their skills and improving project outcomes.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Video Editor</w:t>
            </w:r>
            <w:r w:rsidRPr="003F4730">
              <w:rPr>
                <w:rFonts w:ascii="Arial" w:hAnsi="Arial" w:cstheme="majorHAnsi"/>
                <w:b/>
                <w:bCs/>
                <w:color w:val="383838"/>
                <w:sz w:val="19"/>
                <w:szCs w:val="18"/>
              </w:rPr>
              <w:tab/>
              <w:t xml:space="preserve">Mar 2013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Digital Media Agency</w:t>
            </w:r>
            <w:r w:rsidRPr="006257AD">
              <w:rPr>
                <w:rFonts w:ascii="Arial" w:hAnsi="Arial"/>
                <w:spacing w:val="0"/>
                <w:sz w:val="19"/>
              </w:rPr>
              <w:tab/>
            </w:r>
            <w:r w:rsidRPr="006257AD">
              <w:rPr>
                <w:rFonts w:ascii="Arial" w:hAnsi="Arial"/>
                <w:color w:val="404040" w:themeColor="text1" w:themeTint="BF"/>
                <w:spacing w:val="0"/>
                <w:sz w:val="19"/>
              </w:rPr>
              <w:t xml:space="preserve">Chicago, IL</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Led video editing projects for high-profile clients, achieving a 40% increase in client retention.</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innovative editing techniques that reduced post-production time by 30%.</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Fine Arts: Film Editing</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Columbia College Chicago</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Chicago, IL</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Avid Media Composer Editor – Avid – 2016</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Chicago, IL 60601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Adobe Premiere Pro</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Final Cut Pro</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Avid Media Composer</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Advanced Color Grading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Visual Effects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Creative Direction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Client Relations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Content Strategy</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Chicago, IL - 60601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