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Brown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Senior UI Designer with over 8 years of experience leading design projects and creating innovative user-centric solutions. Proven track record in improving user engagement and satisfaction through thoughtful design and usability principles.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UI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Giants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design of a flagship product that increased user engagement by 40% and received multiple design awards.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designers, fostering a culture of collaboration and continuous learning within the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UI/UX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2015 – Dec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NextGen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end-to-end design processes for key projects, leading to a 35% reduction in project timelines.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extensive user research and A/B testing to optimize user interfaces, resulting in a 50% increase in user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School of Visual Arts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Interaction Designer (CID) – Interaction Design Foundation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sarah.brown@example.com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Sketch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InVision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HTML/CSS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Brown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sarah.brown@example.com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