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and experienced security guard with over 4 years of progressive experience in various security environments. Skilled in conflict resolution and maintaining a safe atmosphere for clients and employees.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Security Guard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SecureTech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security protocols that reduced incidents by 30% over one year.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thorough investigations of security breaches and provided detailed reports.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Security Officer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2019 – Feb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 City Events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security for large-scale events, ensuring safety for over 5,000 attendees.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new staff on security practices and emergency response procedures.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Criminal Justice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Protection Officer (CPO) – ASIS International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CCTV Operations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Access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Emergency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Patrol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Incident Reporting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De-escalation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Inspections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Verbal 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