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roofing supervisor with over 10 years in the industry, specializing in large-scale commercial roofing projects. Adept at managing teams, optimizing project efficiency, and ensuring compliance with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Roofing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Roofing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team of 20 roofers, ensuring project completion on time and within budget for over 30 commercial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training programs that improved team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Roofer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Sky High Roofing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roofing installation for high-profile commercial clients, maintaining a 100% customer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enforced safety protocols that resulted in zero accidents over 3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Construction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Roofing Contractor – National Roofing Contractors Association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30-Hour Safety Certification – OSHA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roofing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Contract 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