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medical professional seeking to leverage clinical skills as a Pediatrician. Recently graduated with extensive training in child health and development. Eager to provide high-quality care and support to young patients and their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Pediatric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Children's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diagnosis and treatment of common pediatric conditions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health assessments and monitored developmental milestones for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2022 – Mar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Health Fair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free health screenings and educational resources to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healthcare professionals in delivering care to underserved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 (MD)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Pediatric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