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medical graduate with a strong foundation in pathology and laboratory techniques. Eager to apply knowledge and skills in a clinical setting to contribute to accurate diagnoses and patient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Pathology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and examination of tissue samples.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pathologists to interpret lab results.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Laboratory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 Lab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laboratory operations by performing quality control tests.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laboratory equipment and ensured compliance with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Medicine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Histopathology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Cytopathology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Microbiology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Clinical Laboratory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