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Jessica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nursing graduate with a strong foundation in surgical care. Seeking to leverage clinical skills and knowledge in a dynamic operating room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Nursing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General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Diego,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surgical teams in preparing the operating room and ensuring sterile conditions.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Monitored patients' vital signs and reported changes to the nursing staff.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Certified Nursing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Sunnyvale Care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Diego,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direct patient care, including bathing, feeding, and mobility support.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nursing staff to develop individualized care plans for residents.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Nursing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San Diego,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Nursing Assistant (CNA) – State of California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 – American Heart Association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jessica.smith@email.com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Diego, CA 92101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Surgical Assistance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Infection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Vital Signs Monitoring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Electronic Health Records (EHR)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Wound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Jessica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Diego, CA - 92101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jessica.smith@email.com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