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motivated recent graduate with a strong foundation in medical billing practices. Eager to leverage skills in a dynamic healthcare environment to ensure accurate and timely billing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Billing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HealthCare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processing insurance claims, resulting in a 15% reduction in claim denials.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data entry of patient information and billing codes with 98%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Medical Supplies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support for billing inquiries, improving customer satisfaction ratings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patient records and assisted in the insurance verification process.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Health Information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Medical Billing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Coding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Insurance Verification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HIPAA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