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dedicated recent graduate with a passion for literacy education. Eager to support teachers and students in enhancing literacy skills through effective coaching and innovative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Literacy Tutor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Aug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 Elementary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one-on-one literacy tutoring to students in grades K-5, improving reading levels by an average of 1.5 grade levels.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teachers to develop targeted literacy interventions based on student assessments.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planning and delivering literacy lessons, resulting in increased student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reading strategies that led to a 20% improvement in student comprehension scores.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NY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Teaching Certification – State Board of Education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NY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Literacy Instruction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Collaborative Learning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Assessment Strategies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Professional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Educational Technology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NY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