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Insulation Installer with over 5 years of experience in residential and commercial projects. Proven ability to enhance energy efficiency through effective insulation techniques. Committed to delivering quality workmanship and ensuring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Insulation Installer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Energy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Successfully installed insulation in over 200 residential properties, improving energy efficiency by up to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and supervised a team of new installers, enhancing overall productivity and installation quality.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Feb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BuildRight Contractors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Dallas,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various construction projects, focusing on insulation applications and ensuring compliance with building codes.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contractors to analyze project specifications and implement insulation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Construction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Dallas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Dallas,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Training – OSHA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Dallas, TX 75201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installation techniques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Thermal insulation materials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Dallas, TX - 75201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