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Innovative graphic designer with over 5 years of experience in creating visually striking designs for both print and digital media. Proven ability to enhance brand identity and elevate user experience through creative design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Graphic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Design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redesign project that improved website aesthetics and increased user retention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brand guidelines for new product lines, enhancing brand consistency across all platforms.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Graphic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Jan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over 200 graphic assets for online campaigns, contributing to a 25% increase in campaign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produce print materials that garnered positive client feedback.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Institute of Technology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Graphic Designer – Design Certification Board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Web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Print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Illustration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UI/UX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Responsive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