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Fabricator with over 5 years of experience in metal fabrication and welding. Proven track record in improving production processes and maintaining high-quality standards in fast-paced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Fabricator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Fabworks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to fabricate custom metal components, resulting in a 20% increase in production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quality control measures that reduced defects by 30% over six months.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Metal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Manufacturing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fabrication tasks according to blueprints with a 98%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engineering teams to troubleshoot and resolve fabrication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Manufacturing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Welder – American Welding Society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Welding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CNC Machining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Metal Forming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