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David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elementary school teacher with over 5 years of experience in creating engaging curricula and fostering a supportive learning environment. Proven ability to improve student performance through innovative teaching methods and collaborative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Elementary School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Willow Creek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Madison, WI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a new math curriculum that increased average student test scores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after-school tutoring sessions that improved reading skills for struggling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Third Grade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2016 – Jun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Sunshine Academy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Madison, WI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a positive classroom environment that enhanced student participation and collaboration.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community service projects that involved students and parents, increasing school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Elementary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Jun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Wisconsin-Madison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Madison, WI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Wisconsin Educator License – Wisconsin Department of Public Instruction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david.smith@example.com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Madison, WI 53703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Parental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Diverse Learning Needs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Professional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David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Madison, WI - 53703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david.smith@example.com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