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recent graduate with a passion for educational development and support. Eager to leverage strong communication skills and knowledge of curriculum design to enhance learning experiences for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development of lesson plans and instructional materials for a diverse classroom of 30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engaging teaching strategies that improved student participation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Education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educational outreach programs, increasing community engagement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research on best practices in education to inform program development.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Teaching Certificate – Illinois State Board of Education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Instructional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Educational Technology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