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organized recent graduate with a strong foundation in document management and quality assurance. Eager to leverage skills in a Document Control Specialist role to contribute to efficient document workflows.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Document Control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organizing and archiving over 1,000 documents, improving retrieval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quality assurance team in document reviews, ensuring compliance with company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electronic filing systems, enhancing document accessibility for 20+ team members.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and maintained accurate records, reducing errors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California, Los Angeles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Document Imaging Architect – AIIM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File Organization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