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content creator with over 5 years of experience in crafting compelling narratives across various platforms. Proven track record of increasing audience engagement and brand loyalty through innovative content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Content Creator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a content strategy that increased web traffic by 50% year-over-year.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videos and graphics that enhanced social media engagement, resulting in a 25% increase in followers.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Digital Content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 Media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and managed a content calendar, leading to timely and relevant content publication.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align content with marketing initiatives, boosting campaign effectiveness.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Journalism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HubSpot Content Marketing Certification – HubSpot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(456) 789-0123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Production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Copywriting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Advertising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Email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(456) 789-0123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