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Clinical Laboratory Scientist with over 5 years of experience in various laboratory environments. Proficient in advanced laboratory techniques and committed to providing high-quality patient care through accurate testing and analysis.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Clinical Laboratory Scientist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complex diagnostic tests and ensured timely reporting of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lab technicians, providing training and support for laboratory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Northwestern Memorial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routine and specialized tests on various specimens with a focus on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quality control measures that reduced errors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Clinical Laboratory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Laboratory Scientist (MLS) – ASCP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(321) 654-0987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Molecular diagnostics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Hematology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Microbiology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safety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(321) 654-0987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