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Emily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Compassionate and dedicated caregiver with a passion for providing quality support to individuals in need. Eager to leverage strong interpersonal skills and a desire to help others in a professional setting.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Caregiver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2022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Home Care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daily assistance with personal care activities for 5 clients, enhancing their quality of life.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accurate patient records and reported changes in health status to nursing staff.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Volunteer Care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Sep 2021 – Dec 2021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Local Senior Center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elderly participants with recreational activities, promoting social engagement.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staff in organizing events, ensuring a welcoming environment for all attendees.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High School Diploma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2021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Springfield High School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Springfield,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CPR and First Aid Certification – American Red Cross – 2022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emily.johnson@example.com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Patient Care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Nursing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CPR Certified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First Aid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Meal Preparation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Light Housekeeping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Companionship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Mobility Assistance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Emily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emily.johnson@example.com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