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foundational understanding of bookkeeping principles. Strong numerical skills and a desire to contribute to a team-oriented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financial statements and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for accounts payable and receivable, ensuring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Grocery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cash transactions and maintained accurate cash drawers.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service,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Accounting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Payable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Receivable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Bank Reconciliation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