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Sarah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Blockchain Developer with over 5 years of experience in designing and implementing blockchain solutions. Proven track record in developing smart contracts and managing distributed applications that enhance operational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Blockchain Developer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Innovate Blockchain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deployed smart contracts for various client projects, leading to a 30% increase in transaction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design decentralized applications tailored to client specifications.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Blockchain Software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Digital Ledger Technologies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Engineered blockchain solutions that streamlined supply chain processes, reducing costs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security measures to safeguard against potential breaches, resulting in zero incidents.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Computer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New York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Blockchain Developer – Blockchain Council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(321) 654-0987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sarah.smith@example.com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Solidity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Hyperledger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Ethereum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JavaScript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Python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DApp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Smart Contracts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Blockchain Architecture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Git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Methodologies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Sarah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(321) 654-0987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sarah.smith@example.com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