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Karen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educational leader with over 10 years of progressive experience in school administration and teaching. Adept at fostering a collaborative educational environment and enhancing student outcomes through strategic planning and community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Principal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Central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academic programs that resulted in a 15% increase in graduation rates over three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professional development workshops that enhanced teacher effectiveness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Dean of Students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Jun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Westwood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student discipline and intervention strategies, leading to a 40% decrease in behavioral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parents and community organizations to develop programs that improved student attendance.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Sunset Middle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delivered engaging lesson plans that consistently received high student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school committees to enhance curriculum offerings and student support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Doctorate: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Administrative Services Credential – California Commission on Teacher Credentialing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321-0987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karen.williams@example.com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School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Mediation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Resource Allocation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Outreach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Karen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321-0987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karen.williams@example.com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