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art educator with over 5 years of experience in teaching diverse groups of students. Proven ability to create engaging lesson plans that foster student creativity and critical thinking.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Art 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Sunset High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a comprehensive art curriculum that improved student performance by 25% in state assessments.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Organized annual art showcases that increased student participation and raised over $5,000 for art supplies.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Art Instructor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2017 – Jun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Creative Minds Academy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Taught art classes to students from grades K-8, focusing on both traditional and digital art forms.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Introduced innovative teaching methods that enhanced student creativity and resulted in a 40% increase in project completion rates.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Arts: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2016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California 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Fine Arts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2014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Southern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California Teaching Credential – 2017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(234) 567-8901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Curriculum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Art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Student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Classroom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Assessment and Evaluation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Parent 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Digital Arts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(234) 567-8901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