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recent graduate with a passion for education and student services. Eager to leverage strong communication skills and organizational abilities to support prospective students in their admissions journey.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Admissions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processing over 200 applications, ensuring timely communication with applicants.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campus tours and information sessions for prospective students and families.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outreach to high schools, promoting college enrollment and financial aid opportunities.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staff to develop informational materials for prospective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