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Dr.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academic leader with over 15 years of experience in higher education administration. Expertise in strategic planning, faculty development, and curriculum innovation to promote student success and institutional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Dean of Academic Affairs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Southern California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development of a new interdisciplinary program, attracting 200+ students in the first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$5 million budget, optimizing resource allocation to enhance academic services and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Associate Dean of Curriculum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California State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Long Beach,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faculty mentoring program that improved retention and satisfaction among new faculty members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accreditation efforts that resulted in a successful review with no recommendations for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Philosophy: Educational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Higher Education Administrator – Council for the Advancement of Higher Education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laura.thompson@example.com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Innovation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Accreditation Processes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Faculty Development Programs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 and Resource Allocation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 and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Dr.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laura.thompson@example.com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